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68E0" w14:textId="12B373D3" w:rsidR="0014076F" w:rsidRDefault="00AC5F7A">
      <w:pPr>
        <w:pStyle w:val="Heading1"/>
        <w:rPr>
          <w:rFonts w:eastAsia="Times New Roman"/>
        </w:rPr>
      </w:pPr>
      <w:r>
        <w:rPr>
          <w:lang w:val="es"/>
        </w:rPr>
        <w:t>Política de dominio limitado del inglés</w:t>
      </w:r>
    </w:p>
    <w:p w14:paraId="33AF3A8F" w14:textId="77777777" w:rsidR="0014076F" w:rsidRDefault="00AC5F7A">
      <w:pPr>
        <w:spacing w:before="720" w:after="100" w:afterAutospacing="1"/>
        <w:outlineLvl w:val="2"/>
        <w:divId w:val="341081027"/>
        <w:rPr>
          <w:rFonts w:eastAsia="Times New Roman"/>
          <w:b/>
          <w:bCs/>
          <w:sz w:val="36"/>
          <w:szCs w:val="36"/>
        </w:rPr>
      </w:pPr>
      <w:r>
        <w:rPr>
          <w:b/>
          <w:bCs/>
          <w:sz w:val="36"/>
          <w:szCs w:val="36"/>
          <w:lang w:val="es"/>
        </w:rPr>
        <w:t>Fuente de Fremont Vision</w:t>
      </w:r>
    </w:p>
    <w:p w14:paraId="646649FA" w14:textId="620E8182" w:rsidR="0014076F" w:rsidRDefault="009930F6">
      <w:pPr>
        <w:divId w:val="341081027"/>
      </w:pPr>
      <w:r>
        <w:rPr>
          <w:lang w:val="es"/>
        </w:rPr>
        <w:t>Fremont Vision Source toma todas las medidas razonables para garantizar las comunicaciones con los pacientes de una manera que el paciente pueda entender y con la que se sienta cómodo. Según lo exija la ley, dichos servicios estarán disponibles para los idiomas más comunes que se hablan en nuestra área, según lo identificado por el Departamento de Salud y Servicios Humanos. Todos estos servicios se proporcionarán a los pacientes sin cargo adicional, siempre y cuando la prestación de dichos servicios no represente dificultades financieras indebidas en la práctica y no cree una alteración significativa en las operaciones de práctica normal.</w:t>
      </w:r>
    </w:p>
    <w:p w14:paraId="4330E758" w14:textId="77777777" w:rsidR="0014076F" w:rsidRDefault="00AC5F7A">
      <w:pPr>
        <w:divId w:val="341081027"/>
      </w:pPr>
      <w:r>
        <w:t>     </w:t>
      </w:r>
    </w:p>
    <w:p w14:paraId="4627E78C" w14:textId="77777777" w:rsidR="0014076F" w:rsidRDefault="00AC5F7A">
      <w:pPr>
        <w:divId w:val="341081027"/>
      </w:pPr>
      <w:r>
        <w:rPr>
          <w:lang w:val="es"/>
        </w:rPr>
        <w:t>Para proporcionar una educación adecuada de los derechos de los pacientes, Fremont Vision Source publicará las siguientes notificaciones en la oficina y en nuestro sitio web.</w:t>
      </w:r>
    </w:p>
    <w:p w14:paraId="03EAB1C4" w14:textId="2C5FF2B0" w:rsidR="0014076F" w:rsidRDefault="00AC5F7A">
      <w:pPr>
        <w:numPr>
          <w:ilvl w:val="0"/>
          <w:numId w:val="1"/>
        </w:numPr>
        <w:spacing w:before="100" w:beforeAutospacing="1" w:after="100" w:afterAutospacing="1"/>
        <w:divId w:val="341081027"/>
        <w:rPr>
          <w:rFonts w:eastAsia="Times New Roman"/>
        </w:rPr>
      </w:pPr>
      <w:r>
        <w:rPr>
          <w:lang w:val="es"/>
        </w:rPr>
        <w:t xml:space="preserve">Aviso de no discriminación - Una declaración de nuestra intención de no </w:t>
      </w:r>
      <w:r w:rsidR="009930F6">
        <w:rPr>
          <w:lang w:val="es"/>
        </w:rPr>
        <w:t>discriminar</w:t>
      </w:r>
      <w:r>
        <w:rPr>
          <w:lang w:val="es"/>
        </w:rPr>
        <w:t xml:space="preserve"> a ninguna persona que acceda a la atención médica proporcionada</w:t>
      </w:r>
      <w:r w:rsidR="009930F6">
        <w:rPr>
          <w:lang w:val="es"/>
        </w:rPr>
        <w:t xml:space="preserve"> en nuestra oficina</w:t>
      </w:r>
      <w:r>
        <w:rPr>
          <w:lang w:val="es"/>
        </w:rPr>
        <w:t>.  </w:t>
      </w:r>
    </w:p>
    <w:p w14:paraId="5DB25FC1" w14:textId="77777777" w:rsidR="0014076F" w:rsidRDefault="00AC5F7A">
      <w:pPr>
        <w:numPr>
          <w:ilvl w:val="0"/>
          <w:numId w:val="1"/>
        </w:numPr>
        <w:spacing w:before="100" w:beforeAutospacing="1" w:after="100" w:afterAutospacing="1"/>
        <w:divId w:val="341081027"/>
        <w:rPr>
          <w:rFonts w:eastAsia="Times New Roman"/>
        </w:rPr>
      </w:pPr>
      <w:r>
        <w:rPr>
          <w:lang w:val="es"/>
        </w:rPr>
        <w:t>Notificación de asistencia lingüística - Una declaración para informar a los pacientes qué asistencia lingüística se proporciona.</w:t>
      </w:r>
    </w:p>
    <w:p w14:paraId="1F1047C1" w14:textId="50D37D71" w:rsidR="0014076F" w:rsidRDefault="009E531F">
      <w:pPr>
        <w:divId w:val="341081027"/>
      </w:pPr>
      <w:r>
        <w:rPr>
          <w:lang w:val="es"/>
        </w:rPr>
        <w:t>Hay muchas formas de asistencia para la comunicación disponibles. Si un paciente solicita asistencia lingüística durante su atención, Fremont Vision Source discutirá esas necesidades específicas y desarrollará un plan mutuamente aceptable para satisfacer las necesidades del paciente. Cualquier método o requisito de asistencia específico solicitado por el paciente recibirá la máxima consideración. Fremont Vision Source se reserva el derecho de reprogramar la atención al paciente si la necesidad de asistencia lingüística no se comunicó a la oficina antes del momento de la cita.</w:t>
      </w:r>
    </w:p>
    <w:p w14:paraId="4E9D8C62" w14:textId="77777777" w:rsidR="0014076F" w:rsidRDefault="00AC5F7A">
      <w:pPr>
        <w:divId w:val="341081027"/>
      </w:pPr>
      <w:r>
        <w:t>     </w:t>
      </w:r>
    </w:p>
    <w:p w14:paraId="0D1F5A34" w14:textId="77777777" w:rsidR="0014076F" w:rsidRDefault="00AC5F7A">
      <w:pPr>
        <w:divId w:val="341081027"/>
      </w:pPr>
      <w:r>
        <w:rPr>
          <w:lang w:val="es"/>
        </w:rPr>
        <w:t>Cualquier inquietud del paciente con respecto a sus derechos bajo esta política debe dirigirse al Gerente de la Oficina.</w:t>
      </w:r>
    </w:p>
    <w:p w14:paraId="06D44520" w14:textId="77777777" w:rsidR="0014076F" w:rsidRDefault="00AC5F7A">
      <w:pPr>
        <w:divId w:val="341081027"/>
      </w:pPr>
      <w:r>
        <w:t>     </w:t>
      </w:r>
    </w:p>
    <w:p w14:paraId="186C9400" w14:textId="485C2991" w:rsidR="0014076F" w:rsidRDefault="00AC5F7A">
      <w:pPr>
        <w:divId w:val="341081027"/>
      </w:pPr>
      <w:r>
        <w:rPr>
          <w:lang w:val="es"/>
        </w:rPr>
        <w:t>Todo el personal será capacitado y actualizado continuamente con respecto a esta política.</w:t>
      </w:r>
    </w:p>
    <w:sectPr w:rsidR="00140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37DD1"/>
    <w:multiLevelType w:val="multilevel"/>
    <w:tmpl w:val="06B0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7A"/>
    <w:rsid w:val="0014076F"/>
    <w:rsid w:val="002116D7"/>
    <w:rsid w:val="00652CE6"/>
    <w:rsid w:val="008B7989"/>
    <w:rsid w:val="009930F6"/>
    <w:rsid w:val="009E531F"/>
    <w:rsid w:val="00AC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8659B"/>
  <w15:chartTrackingRefBased/>
  <w15:docId w15:val="{04C1CB72-C55E-4B03-8873-30A857BD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content">
    <w:name w:val="content"/>
    <w:basedOn w:val="Normal"/>
    <w:pPr>
      <w:spacing w:before="100" w:beforeAutospacing="1" w:after="240"/>
    </w:pPr>
  </w:style>
  <w:style w:type="paragraph" w:customStyle="1" w:styleId="slide-content">
    <w:name w:val="slide-content"/>
    <w:basedOn w:val="Normal"/>
    <w:pPr>
      <w:spacing w:before="100" w:beforeAutospacing="1" w:after="1200"/>
    </w:pPr>
    <w:rPr>
      <w:sz w:val="45"/>
      <w:szCs w:val="45"/>
    </w:rPr>
  </w:style>
  <w:style w:type="paragraph" w:customStyle="1" w:styleId="copyright">
    <w:name w:val="copyright"/>
    <w:basedOn w:val="Normal"/>
    <w:pPr>
      <w:spacing w:before="100" w:beforeAutospacing="1" w:after="100" w:afterAutospacing="1"/>
    </w:pPr>
  </w:style>
  <w:style w:type="paragraph" w:customStyle="1" w:styleId="copyright1">
    <w:name w:val="copyright1"/>
    <w:basedOn w:val="Normal"/>
    <w:pPr>
      <w:spacing w:before="100" w:beforeAutospacing="1" w:after="100" w:afterAutospacing="1"/>
    </w:pPr>
    <w:rPr>
      <w:sz w:val="10"/>
      <w:szCs w:val="10"/>
    </w:rPr>
  </w:style>
  <w:style w:type="character" w:styleId="PlaceholderText">
    <w:name w:val="Placeholder Text"/>
    <w:basedOn w:val="DefaultParagraphFont"/>
    <w:uiPriority w:val="99"/>
    <w:semiHidden/>
    <w:rsid w:val="00652C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81027">
      <w:marLeft w:val="0"/>
      <w:marRight w:val="0"/>
      <w:marTop w:val="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294</Words>
  <Characters>1706</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cloudconvert_2</dc:creator>
  <cp:keywords/>
  <dc:description/>
  <cp:lastModifiedBy>Justin DeLoach</cp:lastModifiedBy>
  <cp:revision>1</cp:revision>
  <cp:lastPrinted>2022-02-28T18:19:00Z</cp:lastPrinted>
  <dcterms:created xsi:type="dcterms:W3CDTF">2022-02-28T16:59:00Z</dcterms:created>
  <dcterms:modified xsi:type="dcterms:W3CDTF">2022-03-28T19:58:00Z</dcterms:modified>
  <cp:category/>
</cp:coreProperties>
</file>